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70" w:rsidRDefault="00761B70" w:rsidP="00761B70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bookmarkStart w:id="0" w:name="_GoBack"/>
      <w:bookmarkEnd w:id="0"/>
      <w:r>
        <w:rPr>
          <w:b/>
          <w:bCs/>
          <w:sz w:val="28"/>
          <w:szCs w:val="28"/>
          <w:lang w:eastAsia="ar-SA" w:bidi="ar-SA"/>
        </w:rPr>
        <w:t>АДМИНИСТРАЦИЯ</w:t>
      </w:r>
    </w:p>
    <w:p w:rsidR="00761B70" w:rsidRDefault="00761B70" w:rsidP="00761B70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РЕПИНСКОГО МУНИЦИПАЛЬНОГО ОБРАЗОВАНИЯ</w:t>
      </w:r>
    </w:p>
    <w:p w:rsidR="00761B70" w:rsidRDefault="00761B70" w:rsidP="00761B70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761B70" w:rsidRDefault="00761B70" w:rsidP="00761B70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САРАТОВСКОЙ ОБЛАСТИ</w:t>
      </w:r>
    </w:p>
    <w:p w:rsidR="00761B70" w:rsidRDefault="00761B70" w:rsidP="00761B70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</w:p>
    <w:p w:rsidR="00761B70" w:rsidRPr="00C52088" w:rsidRDefault="00761B70" w:rsidP="00761B70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ПОСТАНОВЛЕНИЕ</w:t>
      </w:r>
    </w:p>
    <w:p w:rsidR="00761B70" w:rsidRPr="006C078C" w:rsidRDefault="00761B70" w:rsidP="00761B70">
      <w:pPr>
        <w:tabs>
          <w:tab w:val="left" w:pos="5103"/>
        </w:tabs>
        <w:spacing w:after="0" w:line="240" w:lineRule="auto"/>
        <w:ind w:right="4252"/>
        <w:rPr>
          <w:rFonts w:eastAsia="Calibri" w:cs="Times New Roman"/>
          <w:b/>
          <w:szCs w:val="28"/>
        </w:rPr>
      </w:pPr>
    </w:p>
    <w:p w:rsidR="00761B70" w:rsidRPr="00C52088" w:rsidRDefault="00761B70" w:rsidP="00E87224">
      <w:pPr>
        <w:pStyle w:val="Standarduser"/>
        <w:autoSpaceDE w:val="0"/>
        <w:jc w:val="both"/>
        <w:rPr>
          <w:sz w:val="28"/>
          <w:szCs w:val="28"/>
          <w:lang w:eastAsia="ar-SA" w:bidi="ar-SA"/>
        </w:rPr>
      </w:pPr>
      <w:r w:rsidRPr="00DF51ED">
        <w:rPr>
          <w:sz w:val="28"/>
          <w:szCs w:val="28"/>
          <w:shd w:val="clear" w:color="auto" w:fill="FFFFFF"/>
          <w:lang w:eastAsia="ar-SA" w:bidi="ar-SA"/>
        </w:rPr>
        <w:t xml:space="preserve">от  </w:t>
      </w:r>
      <w:r w:rsidR="007C59C6">
        <w:rPr>
          <w:sz w:val="28"/>
          <w:szCs w:val="28"/>
          <w:shd w:val="clear" w:color="auto" w:fill="FFFFFF"/>
          <w:lang w:eastAsia="ar-SA" w:bidi="ar-SA"/>
        </w:rPr>
        <w:t>20</w:t>
      </w:r>
      <w:r>
        <w:rPr>
          <w:sz w:val="28"/>
          <w:szCs w:val="28"/>
          <w:shd w:val="clear" w:color="auto" w:fill="FFFFFF"/>
          <w:lang w:eastAsia="ar-SA" w:bidi="ar-SA"/>
        </w:rPr>
        <w:t>.06.2025</w:t>
      </w:r>
      <w:r w:rsidRPr="00DF51ED">
        <w:rPr>
          <w:sz w:val="28"/>
          <w:szCs w:val="28"/>
          <w:shd w:val="clear" w:color="auto" w:fill="FFFFFF"/>
          <w:lang w:eastAsia="ar-SA" w:bidi="ar-SA"/>
        </w:rPr>
        <w:t xml:space="preserve"> г. </w:t>
      </w:r>
      <w:r w:rsidRPr="00DF51ED">
        <w:rPr>
          <w:sz w:val="28"/>
          <w:szCs w:val="28"/>
          <w:shd w:val="clear" w:color="auto" w:fill="FFFFFF"/>
          <w:lang w:eastAsia="ar-SA" w:bidi="ar-SA"/>
        </w:rPr>
        <w:tab/>
      </w:r>
      <w:r w:rsidRPr="00DF51ED">
        <w:rPr>
          <w:sz w:val="28"/>
          <w:szCs w:val="28"/>
          <w:shd w:val="clear" w:color="auto" w:fill="FFFFFF"/>
          <w:lang w:eastAsia="ar-SA" w:bidi="ar-SA"/>
        </w:rPr>
        <w:tab/>
      </w:r>
      <w:r>
        <w:rPr>
          <w:sz w:val="28"/>
          <w:szCs w:val="28"/>
          <w:shd w:val="clear" w:color="auto" w:fill="FFFFFF"/>
          <w:lang w:eastAsia="ar-SA" w:bidi="ar-SA"/>
        </w:rPr>
        <w:t xml:space="preserve">                   </w:t>
      </w:r>
      <w:r w:rsidRPr="00DF51ED">
        <w:rPr>
          <w:sz w:val="28"/>
          <w:szCs w:val="28"/>
          <w:shd w:val="clear" w:color="auto" w:fill="FFFFFF"/>
          <w:lang w:eastAsia="ar-SA" w:bidi="ar-SA"/>
        </w:rPr>
        <w:t>№</w:t>
      </w:r>
      <w:r w:rsidR="007C59C6">
        <w:rPr>
          <w:sz w:val="28"/>
          <w:szCs w:val="28"/>
          <w:shd w:val="clear" w:color="auto" w:fill="FFFFFF"/>
          <w:lang w:eastAsia="ar-SA" w:bidi="ar-SA"/>
        </w:rPr>
        <w:t xml:space="preserve"> 22</w:t>
      </w:r>
      <w:r w:rsidRPr="00DF51ED">
        <w:rPr>
          <w:sz w:val="28"/>
          <w:szCs w:val="28"/>
          <w:shd w:val="clear" w:color="auto" w:fill="FFFFFF"/>
          <w:lang w:eastAsia="ar-SA" w:bidi="ar-SA"/>
        </w:rPr>
        <w:t xml:space="preserve">-п    </w:t>
      </w:r>
      <w:r>
        <w:rPr>
          <w:sz w:val="28"/>
          <w:szCs w:val="28"/>
          <w:lang w:eastAsia="ar-SA" w:bidi="ar-SA"/>
        </w:rPr>
        <w:t xml:space="preserve">                                     </w:t>
      </w:r>
      <w:r w:rsidRPr="00A70F52">
        <w:rPr>
          <w:sz w:val="28"/>
          <w:szCs w:val="28"/>
          <w:lang w:eastAsia="ar-SA" w:bidi="ar-SA"/>
        </w:rPr>
        <w:t xml:space="preserve"> с. </w:t>
      </w:r>
      <w:proofErr w:type="gramStart"/>
      <w:r w:rsidRPr="00A70F52">
        <w:rPr>
          <w:sz w:val="28"/>
          <w:szCs w:val="28"/>
          <w:lang w:eastAsia="ar-SA" w:bidi="ar-SA"/>
        </w:rPr>
        <w:t>Репное</w:t>
      </w:r>
      <w:proofErr w:type="gramEnd"/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  <w:gridCol w:w="1808"/>
      </w:tblGrid>
      <w:tr w:rsidR="006850E0" w:rsidRPr="008F6F3F" w:rsidTr="00C848E3">
        <w:tc>
          <w:tcPr>
            <w:tcW w:w="6629" w:type="dxa"/>
          </w:tcPr>
          <w:p w:rsidR="006850E0" w:rsidRPr="008F6F3F" w:rsidRDefault="006850E0" w:rsidP="006850E0">
            <w:pPr>
              <w:spacing w:after="0" w:line="240" w:lineRule="auto"/>
              <w:jc w:val="both"/>
              <w:rPr>
                <w:b/>
                <w:color w:val="353842"/>
                <w:szCs w:val="28"/>
              </w:rPr>
            </w:pPr>
            <w:r w:rsidRPr="006850E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Об утверждении муниципальной программы</w:t>
            </w:r>
            <w:r w:rsidR="00E3353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6850E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«Проведение кадастровых и межевых работ</w:t>
            </w:r>
            <w:r w:rsidR="00E3353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6850E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в отношении земельных участков из состава земель</w:t>
            </w:r>
            <w:r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сельскохозяйственного н</w:t>
            </w:r>
            <w:r w:rsidRPr="006850E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азначения» </w:t>
            </w:r>
          </w:p>
        </w:tc>
        <w:tc>
          <w:tcPr>
            <w:tcW w:w="1808" w:type="dxa"/>
          </w:tcPr>
          <w:p w:rsidR="006850E0" w:rsidRPr="008F6F3F" w:rsidRDefault="006850E0" w:rsidP="00C848E3">
            <w:pPr>
              <w:pStyle w:val="ConsPlusNormal0"/>
              <w:ind w:left="170"/>
              <w:jc w:val="both"/>
              <w:rPr>
                <w:rFonts w:ascii="PT Astra Serif" w:hAnsi="PT Astra Serif"/>
                <w:b/>
                <w:color w:val="353842"/>
                <w:sz w:val="28"/>
                <w:szCs w:val="28"/>
              </w:rPr>
            </w:pPr>
          </w:p>
        </w:tc>
      </w:tr>
    </w:tbl>
    <w:p w:rsidR="006850E0" w:rsidRPr="008F6F3F" w:rsidRDefault="006850E0" w:rsidP="006850E0">
      <w:pPr>
        <w:pStyle w:val="ConsPlusNormal0"/>
        <w:rPr>
          <w:rFonts w:ascii="PT Astra Serif" w:hAnsi="PT Astra Serif"/>
          <w:b/>
          <w:sz w:val="28"/>
          <w:szCs w:val="28"/>
        </w:rPr>
      </w:pPr>
    </w:p>
    <w:p w:rsidR="006850E0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Cs w:val="28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Всоответствии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постановление</w:t>
      </w:r>
      <w:r>
        <w:rPr>
          <w:rFonts w:eastAsia="Times New Roman" w:cs="Arial"/>
          <w:color w:val="000000"/>
          <w:szCs w:val="28"/>
          <w:lang w:eastAsia="ru-RU"/>
        </w:rPr>
        <w:t>м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Правительства Российской Федерации от 14 мая 2021 года № 731 «Об утверждении Государственной программы реализации эффективного вовлечения в оборот земель сельскохозяйственного назначения и развития мелиоративного комплекса Российской Федерации», постановлением Правительства Саратовской области от 29 декабря 2018 года № 750-П «О государственной программе Саратовской области «Развитие сельского хозяйства и регулирование рынков </w:t>
      </w:r>
      <w:r w:rsidRPr="006934A0">
        <w:rPr>
          <w:rFonts w:eastAsia="Times New Roman" w:cs="Arial"/>
          <w:color w:val="000000"/>
          <w:szCs w:val="28"/>
          <w:lang w:eastAsia="ru-RU"/>
        </w:rPr>
        <w:t>сельскохозяйственной продукции, сырья и продовольствия в Саратовской области»», </w:t>
      </w:r>
      <w:r w:rsidR="006934A0" w:rsidRPr="006934A0">
        <w:rPr>
          <w:rFonts w:eastAsia="Times New Roman" w:cs="Arial"/>
          <w:color w:val="000000"/>
          <w:szCs w:val="28"/>
          <w:lang w:eastAsia="ru-RU"/>
        </w:rPr>
        <w:t xml:space="preserve">постановлением администрации Балашовского муниципального района от 12 августа 2014 года № 120-п «Об утверждении Положения «О порядке разработки, утверждения и реализации муниципальных программ», </w:t>
      </w:r>
      <w:r w:rsidRPr="006934A0">
        <w:rPr>
          <w:rFonts w:cs="Times New Roman"/>
          <w:szCs w:val="28"/>
        </w:rPr>
        <w:t>Уставом Балашовского муниципального района, админи</w:t>
      </w:r>
      <w:r w:rsidRPr="006934A0">
        <w:rPr>
          <w:rFonts w:cs="Times New Roman"/>
          <w:szCs w:val="28"/>
        </w:rPr>
        <w:softHyphen/>
        <w:t>страция</w:t>
      </w:r>
      <w:r w:rsidRPr="008F6F3F">
        <w:rPr>
          <w:rFonts w:cs="Times New Roman"/>
          <w:szCs w:val="28"/>
        </w:rPr>
        <w:t xml:space="preserve"> Балашовского муниципального района</w:t>
      </w:r>
    </w:p>
    <w:p w:rsidR="00677122" w:rsidRDefault="00677122" w:rsidP="006850E0">
      <w:pPr>
        <w:ind w:firstLine="540"/>
        <w:jc w:val="center"/>
        <w:rPr>
          <w:rFonts w:cs="Times New Roman"/>
          <w:b/>
          <w:szCs w:val="28"/>
        </w:rPr>
      </w:pPr>
    </w:p>
    <w:p w:rsidR="006850E0" w:rsidRPr="008F6F3F" w:rsidRDefault="006850E0" w:rsidP="006850E0">
      <w:pPr>
        <w:ind w:firstLine="540"/>
        <w:jc w:val="center"/>
        <w:rPr>
          <w:rFonts w:cs="Times New Roman"/>
          <w:b/>
          <w:szCs w:val="28"/>
        </w:rPr>
      </w:pPr>
      <w:r w:rsidRPr="008F6F3F">
        <w:rPr>
          <w:rFonts w:cs="Times New Roman"/>
          <w:b/>
          <w:szCs w:val="28"/>
        </w:rPr>
        <w:t>ПОСТАНОВЛЯЕТ:</w:t>
      </w:r>
    </w:p>
    <w:p w:rsidR="00677122" w:rsidRDefault="006850E0" w:rsidP="00E33530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F6F3F"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Pr="006850E0">
        <w:rPr>
          <w:rFonts w:ascii="PT Astra Serif" w:hAnsi="PT Astra Serif" w:cs="Times New Roman"/>
          <w:bCs/>
          <w:sz w:val="28"/>
          <w:szCs w:val="28"/>
        </w:rPr>
        <w:t>Утвердить муниципальную программу «Проведение кадастровых и межевых работ в отношении земельных участков из состава земель сельскохозяйственного назначения» согласно приложению № 1 к настоящему постановлению</w:t>
      </w:r>
      <w:r w:rsidRPr="008F6F3F">
        <w:rPr>
          <w:rFonts w:ascii="PT Astra Serif" w:hAnsi="PT Astra Serif" w:cs="Times New Roman"/>
          <w:sz w:val="28"/>
          <w:szCs w:val="28"/>
        </w:rPr>
        <w:t>.</w:t>
      </w:r>
    </w:p>
    <w:p w:rsidR="006850E0" w:rsidRPr="008F6F3F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Pr="006850E0">
        <w:rPr>
          <w:rFonts w:ascii="PT Astra Serif" w:hAnsi="PT Astra Serif" w:cs="Times New Roman"/>
          <w:sz w:val="28"/>
          <w:szCs w:val="28"/>
        </w:rPr>
        <w:t>Утвердить основные мероприятия муниципальной программы «Проведение кадастровых и межевых работ в отношении земельных участков из состава земель сельскохозяйственного назначения» согласно приложению № 2 к настоящему постановлению</w:t>
      </w:r>
    </w:p>
    <w:p w:rsidR="006850E0" w:rsidRPr="006850E0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3</w:t>
      </w:r>
      <w:r w:rsidRPr="008F6F3F">
        <w:rPr>
          <w:rFonts w:ascii="PT Astra Serif" w:hAnsi="PT Astra Serif" w:cs="Times New Roman"/>
          <w:bCs/>
          <w:sz w:val="28"/>
          <w:szCs w:val="28"/>
        </w:rPr>
        <w:t xml:space="preserve">. </w:t>
      </w:r>
      <w:r w:rsidRPr="008F6F3F">
        <w:rPr>
          <w:rFonts w:ascii="PT Astra Serif" w:hAnsi="PT Astra Serif" w:cs="Times New Roman"/>
          <w:sz w:val="28"/>
          <w:szCs w:val="28"/>
        </w:rPr>
        <w:t xml:space="preserve">Отделу информации и общественных отношений администрации Балашовского </w:t>
      </w:r>
      <w:r w:rsidRPr="006850E0">
        <w:rPr>
          <w:rFonts w:ascii="PT Astra Serif" w:hAnsi="PT Astra Serif" w:cs="Times New Roman"/>
          <w:sz w:val="28"/>
          <w:szCs w:val="28"/>
        </w:rPr>
        <w:t>муниципального района (</w:t>
      </w:r>
      <w:proofErr w:type="spellStart"/>
      <w:r w:rsidRPr="006850E0">
        <w:rPr>
          <w:rFonts w:ascii="PT Astra Serif" w:hAnsi="PT Astra Serif" w:cs="Times New Roman"/>
          <w:sz w:val="28"/>
          <w:szCs w:val="28"/>
        </w:rPr>
        <w:t>Пузанова</w:t>
      </w:r>
      <w:proofErr w:type="spellEnd"/>
      <w:r w:rsidRPr="006850E0">
        <w:rPr>
          <w:rFonts w:ascii="PT Astra Serif" w:hAnsi="PT Astra Serif" w:cs="Times New Roman"/>
          <w:sz w:val="28"/>
          <w:szCs w:val="28"/>
        </w:rPr>
        <w:t xml:space="preserve"> А. С.) направить на опубликование настоящее постановление в газету «Балашовская правда», </w:t>
      </w:r>
      <w:r w:rsidRPr="006850E0">
        <w:rPr>
          <w:rFonts w:ascii="PT Astra Serif" w:hAnsi="PT Astra Serif" w:cs="Times New Roman"/>
          <w:sz w:val="28"/>
          <w:szCs w:val="28"/>
        </w:rPr>
        <w:lastRenderedPageBreak/>
        <w:t xml:space="preserve">разместить на официальном сайте МАУ «Информационное агентство «Балашов» </w:t>
      </w:r>
      <w:hyperlink r:id="rId5" w:history="1">
        <w:r w:rsidRPr="006850E0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Pr="006850E0">
          <w:rPr>
            <w:rStyle w:val="a4"/>
            <w:rFonts w:ascii="PT Astra Serif" w:hAnsi="PT Astra Serif"/>
            <w:sz w:val="28"/>
            <w:szCs w:val="28"/>
          </w:rPr>
          <w:t>.</w:t>
        </w:r>
        <w:r w:rsidRPr="006850E0">
          <w:rPr>
            <w:rStyle w:val="a4"/>
            <w:rFonts w:ascii="PT Astra Serif" w:hAnsi="PT Astra Serif"/>
            <w:sz w:val="28"/>
            <w:szCs w:val="28"/>
            <w:lang w:val="en-US"/>
          </w:rPr>
          <w:t>balashov</w:t>
        </w:r>
        <w:r w:rsidRPr="006850E0">
          <w:rPr>
            <w:rStyle w:val="a4"/>
            <w:rFonts w:ascii="PT Astra Serif" w:hAnsi="PT Astra Serif"/>
            <w:sz w:val="28"/>
            <w:szCs w:val="28"/>
          </w:rPr>
          <w:t>-</w:t>
        </w:r>
        <w:r w:rsidRPr="006850E0">
          <w:rPr>
            <w:rStyle w:val="a4"/>
            <w:rFonts w:ascii="PT Astra Serif" w:hAnsi="PT Astra Serif"/>
            <w:sz w:val="28"/>
            <w:szCs w:val="28"/>
            <w:lang w:val="en-US"/>
          </w:rPr>
          <w:t>tv</w:t>
        </w:r>
        <w:r w:rsidRPr="006850E0">
          <w:rPr>
            <w:rStyle w:val="a4"/>
            <w:rFonts w:ascii="PT Astra Serif" w:hAnsi="PT Astra Serif"/>
            <w:sz w:val="28"/>
            <w:szCs w:val="28"/>
          </w:rPr>
          <w:t>.</w:t>
        </w:r>
        <w:r w:rsidRPr="006850E0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6850E0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B91F4A">
          <w:rPr>
            <w:rStyle w:val="a4"/>
            <w:rFonts w:ascii="PT Astra Serif" w:hAnsi="PT Astra Serif" w:cs="Arial"/>
            <w:sz w:val="28"/>
            <w:szCs w:val="28"/>
          </w:rPr>
          <w:t>https://balashovskij-r64.gosweb.gosuslugi.ru/</w:t>
        </w:r>
      </w:hyperlink>
      <w:r w:rsidRPr="006850E0">
        <w:rPr>
          <w:rFonts w:ascii="PT Astra Serif" w:hAnsi="PT Astra Serif" w:cs="Times New Roman"/>
          <w:sz w:val="28"/>
          <w:szCs w:val="28"/>
        </w:rPr>
        <w:t>.</w:t>
      </w:r>
    </w:p>
    <w:p w:rsidR="006850E0" w:rsidRPr="006850E0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50E0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6850E0" w:rsidRPr="008F6F3F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8F6F3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8F6F3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8F6F3F">
        <w:rPr>
          <w:rFonts w:ascii="PT Astra Serif" w:hAnsi="PT Astra Serif" w:cs="Times New Roman"/>
          <w:sz w:val="28"/>
          <w:szCs w:val="28"/>
        </w:rPr>
        <w:t xml:space="preserve"> исполнением настоя</w:t>
      </w:r>
      <w:r w:rsidR="00454B89">
        <w:rPr>
          <w:rFonts w:ascii="PT Astra Serif" w:hAnsi="PT Astra Serif" w:cs="Times New Roman"/>
          <w:sz w:val="28"/>
          <w:szCs w:val="28"/>
        </w:rPr>
        <w:t>щего постановления оставляю за собой.</w:t>
      </w:r>
    </w:p>
    <w:p w:rsidR="006850E0" w:rsidRPr="008F6F3F" w:rsidRDefault="006850E0" w:rsidP="006850E0">
      <w:pPr>
        <w:spacing w:after="0" w:line="240" w:lineRule="auto"/>
        <w:ind w:firstLine="540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761B70" w:rsidRDefault="00761B70" w:rsidP="00761B70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И.о. главы администрации </w:t>
      </w:r>
      <w:proofErr w:type="gramStart"/>
      <w:r>
        <w:rPr>
          <w:rFonts w:cs="Times New Roman"/>
          <w:b/>
          <w:szCs w:val="28"/>
        </w:rPr>
        <w:t>Репинского</w:t>
      </w:r>
      <w:proofErr w:type="gramEnd"/>
    </w:p>
    <w:p w:rsidR="006850E0" w:rsidRPr="00761B70" w:rsidRDefault="00761B70" w:rsidP="00761B70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муниципального образования                                    И. А. Калашников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7D3835" w:rsidRDefault="007D3835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7D3835" w:rsidRDefault="007D3835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7D3835" w:rsidRDefault="007D3835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7D3835" w:rsidRDefault="007D3835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7D3835" w:rsidRDefault="007D3835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7D3835" w:rsidRDefault="007D3835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7D3835" w:rsidRPr="006850E0" w:rsidRDefault="007D3835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934A0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454B89" w:rsidRDefault="00454B8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5495"/>
        <w:gridCol w:w="4111"/>
      </w:tblGrid>
      <w:tr w:rsidR="006850E0" w:rsidRPr="006850E0" w:rsidTr="00E87224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6850E0" w:rsidRDefault="006850E0" w:rsidP="006850E0">
            <w:pPr>
              <w:spacing w:after="0" w:line="524" w:lineRule="atLeast"/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BE" w:rsidRDefault="006850E0" w:rsidP="00E8722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850E0">
              <w:rPr>
                <w:rFonts w:eastAsia="Times New Roman" w:cs="Times New Roman"/>
                <w:szCs w:val="28"/>
                <w:lang w:eastAsia="ru-RU"/>
              </w:rPr>
              <w:t>Приложение №</w:t>
            </w:r>
            <w:r w:rsidR="003134BE">
              <w:rPr>
                <w:rFonts w:eastAsia="Times New Roman" w:cs="Times New Roman"/>
                <w:szCs w:val="28"/>
                <w:lang w:eastAsia="ru-RU"/>
              </w:rPr>
              <w:t xml:space="preserve">1 к постановлению администрации </w:t>
            </w:r>
            <w:r w:rsidR="00454B89">
              <w:rPr>
                <w:rFonts w:eastAsia="Times New Roman" w:cs="Times New Roman"/>
                <w:szCs w:val="28"/>
                <w:lang w:eastAsia="ru-RU"/>
              </w:rPr>
              <w:t xml:space="preserve">Репинского </w:t>
            </w:r>
            <w:r w:rsidR="003134BE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образования  </w:t>
            </w:r>
            <w:r>
              <w:rPr>
                <w:rFonts w:eastAsia="Times New Roman" w:cs="Times New Roman"/>
                <w:szCs w:val="28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  <w:p w:rsidR="006850E0" w:rsidRPr="006850E0" w:rsidRDefault="006850E0" w:rsidP="0068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7C59C6">
              <w:rPr>
                <w:rFonts w:eastAsia="Times New Roman" w:cs="Times New Roman"/>
                <w:szCs w:val="28"/>
                <w:lang w:eastAsia="ru-RU"/>
              </w:rPr>
              <w:t>«20</w:t>
            </w:r>
            <w:r w:rsidR="00E87224">
              <w:rPr>
                <w:rFonts w:eastAsia="Times New Roman" w:cs="Times New Roman"/>
                <w:szCs w:val="28"/>
                <w:lang w:eastAsia="ru-RU"/>
              </w:rPr>
              <w:t>» июня 2025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 года №</w:t>
            </w:r>
            <w:r w:rsidR="007C59C6">
              <w:rPr>
                <w:rFonts w:eastAsia="Times New Roman" w:cs="Times New Roman"/>
                <w:szCs w:val="28"/>
                <w:lang w:eastAsia="ru-RU"/>
              </w:rPr>
              <w:t xml:space="preserve"> 22</w:t>
            </w:r>
            <w:r w:rsidR="00E87224">
              <w:rPr>
                <w:rFonts w:eastAsia="Times New Roman" w:cs="Times New Roman"/>
                <w:szCs w:val="28"/>
                <w:lang w:eastAsia="ru-RU"/>
              </w:rPr>
              <w:t>-п</w:t>
            </w:r>
          </w:p>
        </w:tc>
      </w:tr>
    </w:tbl>
    <w:p w:rsidR="006850E0" w:rsidRDefault="006850E0" w:rsidP="006850E0">
      <w:pPr>
        <w:spacing w:after="0" w:line="240" w:lineRule="auto"/>
        <w:ind w:left="1080" w:firstLine="707"/>
        <w:jc w:val="both"/>
        <w:rPr>
          <w:rFonts w:eastAsia="Times New Roman" w:cs="Arial"/>
          <w:b/>
          <w:bCs/>
          <w:caps/>
          <w:color w:val="000000"/>
          <w:szCs w:val="28"/>
          <w:lang w:eastAsia="ru-RU"/>
        </w:rPr>
      </w:pPr>
    </w:p>
    <w:p w:rsidR="006850E0" w:rsidRPr="006850E0" w:rsidRDefault="006850E0" w:rsidP="006850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aps/>
          <w:color w:val="000000"/>
          <w:szCs w:val="28"/>
          <w:lang w:eastAsia="ru-RU"/>
        </w:rPr>
        <w:t>РАЗДЕЛ I. Паспорт муниципальной программы</w:t>
      </w:r>
    </w:p>
    <w:p w:rsidR="006850E0" w:rsidRPr="006850E0" w:rsidRDefault="006850E0" w:rsidP="00B03FB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aps/>
          <w:color w:val="000000"/>
          <w:szCs w:val="28"/>
          <w:lang w:eastAsia="ru-RU"/>
        </w:rPr>
        <w:t>«</w:t>
      </w: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Проведение кадастровых и межевых работ в отношении земельныхучастков из состава земель сельскохозяйственного назначения</w:t>
      </w:r>
      <w:r w:rsidRPr="006850E0">
        <w:rPr>
          <w:rFonts w:eastAsia="Times New Roman" w:cs="Arial"/>
          <w:b/>
          <w:bCs/>
          <w:caps/>
          <w:color w:val="000000"/>
          <w:szCs w:val="28"/>
          <w:lang w:eastAsia="ru-RU"/>
        </w:rPr>
        <w:t>»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aps/>
          <w:color w:val="000000"/>
          <w:szCs w:val="28"/>
          <w:lang w:eastAsia="ru-RU"/>
        </w:rPr>
        <w:t> </w:t>
      </w:r>
    </w:p>
    <w:tbl>
      <w:tblPr>
        <w:tblW w:w="9597" w:type="dxa"/>
        <w:tblCellMar>
          <w:left w:w="0" w:type="dxa"/>
          <w:right w:w="0" w:type="dxa"/>
        </w:tblCellMar>
        <w:tblLook w:val="04A0"/>
      </w:tblPr>
      <w:tblGrid>
        <w:gridCol w:w="554"/>
        <w:gridCol w:w="2512"/>
        <w:gridCol w:w="6531"/>
      </w:tblGrid>
      <w:tr w:rsidR="006850E0" w:rsidRPr="006850E0" w:rsidTr="00303021">
        <w:trPr>
          <w:trHeight w:val="48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кадастровых и межевых работ в отношении земельных участков из состава земель сельскохозяйственного назначения (далее - Программа)</w:t>
            </w:r>
          </w:p>
        </w:tc>
      </w:tr>
      <w:tr w:rsidR="006850E0" w:rsidRPr="006850E0" w:rsidTr="00303021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ind w:left="51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6 октября 2003 года № 131 – ФЗ «Об общих принципах организации местного самоуправления в Российской Федерации»;</w:t>
            </w:r>
          </w:p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-постановление Правительства Российской Федерации от 14 мая 2021 года № 731 «Об утверждении Государственной программы реализации эффективного вовлечения в оборот земель сельскохозяйственного назначения и развития мелиоративного комплекса Российской Федерации»;</w:t>
            </w:r>
          </w:p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-постановление Правительства Саратовской области от 29 декабря 2018 года № 750-П «О государственной программе Саратовской области «Развитие сельского хозяйства и регулирование рынков сельскохозяйственной продукции, сырья и продовольствия в Саратовской области»;</w:t>
            </w:r>
          </w:p>
          <w:p w:rsidR="006850E0" w:rsidRPr="006934A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34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6934A0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6934A0" w:rsidRPr="00693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Балашовского муниципального района от 12 августа 2014 года № 120-п «Об утверждении Положения «О порядке разработки, утверждения и реализации муниципальных программ»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вовлечения в сельскохозяйственный оборот неиспользуемых земель сельскохозяйственного назначения. Увеличение процента доходов от вовлечения в сельскохозяйственный оборот неиспользуемых земель сельскохозяйственного назначения. Организация мер по оформлению земель сельскохозяйственного назначения на территории </w:t>
            </w:r>
            <w:r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 xml:space="preserve">Значение целевого индикатора (показателя) «Площадь земельных участков, оформленных в собственность </w:t>
            </w:r>
            <w:r w:rsidRPr="0018378A">
              <w:rPr>
                <w:rFonts w:eastAsia="Times New Roman" w:cs="Arial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 xml:space="preserve"> муниципального района» определяется как сумма площадей земель сельскохозяйственного назначения, на которых в отчетном году проведены кадастровые работы»</w:t>
            </w:r>
          </w:p>
          <w:p w:rsidR="006850E0" w:rsidRPr="006850E0" w:rsidRDefault="006850E0" w:rsidP="00303021">
            <w:pPr>
              <w:spacing w:after="0" w:line="240" w:lineRule="auto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Срок</w:t>
            </w:r>
            <w:r w:rsidR="0018378A">
              <w:rPr>
                <w:rFonts w:eastAsia="Times New Roman" w:cs="Arial"/>
                <w:sz w:val="24"/>
                <w:szCs w:val="24"/>
                <w:lang w:eastAsia="ru-RU"/>
              </w:rPr>
              <w:t>р</w:t>
            </w: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еализации</w:t>
            </w: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8F391B" w:rsidP="006106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 w:rsidR="006106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приложению № 2 к постановлению администрация</w:t>
            </w:r>
            <w:r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от </w:t>
            </w:r>
            <w:r w:rsidR="00E87224">
              <w:rPr>
                <w:rFonts w:eastAsia="Times New Roman" w:cs="Times New Roman"/>
                <w:sz w:val="24"/>
                <w:szCs w:val="24"/>
                <w:lang w:eastAsia="ru-RU"/>
              </w:rPr>
              <w:t>«16» июня 2025</w:t>
            </w:r>
            <w:r w:rsidR="0018378A"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8F39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23-п 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«Об утверждении муниципальной программы «Проведение кадастровых и межевых работ в отношении земельных участков из состава земель сельскохозяйственного назначения»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Исполнитель (исполнители) Программы, ответственный исполнитель (координатор)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805FFC" w:rsidRDefault="00580C87" w:rsidP="00580C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5FFC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</w:t>
            </w:r>
            <w:r w:rsidR="006850E0" w:rsidRPr="00805FFC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 муниципального района Саратовской области, глава Балашовского муниципального района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6B6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Источниками финансирования Программы являются средства областного </w:t>
            </w:r>
            <w:r w:rsidR="006106B6">
              <w:rPr>
                <w:rFonts w:eastAsia="Times New Roman" w:cs="Times New Roman"/>
                <w:sz w:val="24"/>
                <w:szCs w:val="24"/>
                <w:lang w:eastAsia="ru-RU"/>
              </w:rPr>
              <w:t>бюджета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финансирования мероприятийПрограммы составляет</w:t>
            </w:r>
            <w:r w:rsidR="006106B6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 w:rsidR="006106B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Ожидаемые результаты реализацииПрограммы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данной программы позволит выполнить мероприятия по подготовке проектов межевания и постановке на государственный кадастровый учет земельных участков, выделенных в счет земельных долей, находящихся в муниципальной собственности, невостребованных земельных участков, оформленных в счет невостребованных земельных долей из земель сельскохозяйственного назначения, 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постановке на государственныйкадастровый учет земельных участков, образованных из земель, государственная собственность на которые не разграничена, </w:t>
            </w: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дальнейшей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 передачей сельскохозяйственным организациям или крестьянским (фермерским) хозяйствам в собственность или аренду. Также увелич</w:t>
            </w: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ится процент 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вовлечения в сельскохозяйственный оборот неиспользуемых земель сельскохозяйственного назначения</w:t>
            </w:r>
          </w:p>
        </w:tc>
      </w:tr>
    </w:tbl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II. ОСНОВНЫЕ ПОНЯТИЯ И ТЕРМИНЫ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Образование земельного участка из земель, государственная собственность на которые не разграничена</w:t>
      </w:r>
      <w:r w:rsidR="006106B6">
        <w:rPr>
          <w:rFonts w:eastAsia="Times New Roman" w:cs="Arial"/>
          <w:color w:val="000000"/>
          <w:szCs w:val="28"/>
          <w:lang w:eastAsia="ru-RU"/>
        </w:rPr>
        <w:t xml:space="preserve"> -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это кадастровые работы по формированию совершенно нового земельного участка из земель, собственность на которые не разграничена. Выполнение работ включает в себя геодезические измерения границ формируемого участка (определение точных координат участка на местности), подготовку кадастровым инженером межевого плана, подача межевого плана в </w:t>
      </w:r>
      <w:proofErr w:type="spellStart"/>
      <w:r w:rsidRPr="006850E0">
        <w:rPr>
          <w:rFonts w:eastAsia="Times New Roman" w:cs="Arial"/>
          <w:color w:val="000000"/>
          <w:szCs w:val="28"/>
          <w:lang w:eastAsia="ru-RU"/>
        </w:rPr>
        <w:t>Росреестр</w:t>
      </w:r>
      <w:proofErr w:type="spellEnd"/>
      <w:r w:rsidRPr="006850E0">
        <w:rPr>
          <w:rFonts w:eastAsia="Times New Roman" w:cs="Arial"/>
          <w:color w:val="000000"/>
          <w:szCs w:val="28"/>
          <w:lang w:eastAsia="ru-RU"/>
        </w:rPr>
        <w:t>.</w:t>
      </w:r>
    </w:p>
    <w:p w:rsidR="00B03FBC" w:rsidRDefault="006850E0" w:rsidP="00B03FB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>Межевание </w:t>
      </w:r>
      <w:r w:rsidR="006106B6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>-</w:t>
      </w:r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 xml:space="preserve"> это процесс определения и восстановления границ земельного участка (или сразу нескольких), закрепление его на местности, определение площади и внесение полученных данных в </w:t>
      </w:r>
      <w:proofErr w:type="spellStart"/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>Росреестр</w:t>
      </w:r>
      <w:proofErr w:type="spellEnd"/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 xml:space="preserve">. Он включает проведение геодезических работ, сбор документов, </w:t>
      </w:r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lastRenderedPageBreak/>
        <w:t>процесс согласования границ, составление межевого плана, постановку на кадастровый учет и получение документов на регистрацию права собственности.</w:t>
      </w:r>
    </w:p>
    <w:p w:rsidR="006850E0" w:rsidRPr="006850E0" w:rsidRDefault="006850E0" w:rsidP="00B03FB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>Проектом межевания земельного участка или земельных участков определяются размеры и местоположение границ земельного участка или земельных участков, которые могут быть выделены в счет земельной доли или земельных долей (далее также - образуемые земельные участки).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III. СОДЕРЖАНИЕ ПРОБЛЕМЫ И ОБОСНОВАНИЕ НЕОБХОДИМОСТИ ЕЁ РЕШЕНИЯ ПРОГРАММНЫМ МЕТОДОМ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Развитие сельскохозяйственного производства на территории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 Саратовской области зависит от рационального и эффективного использования земель сельскохозяйственного назначения. Содействие в упрощении процедур оформления земель сельскохозяйственного назначения для собственников и землепользователей, признание прав муниципальной собственности наневостребованныеземельныеучастки, выделенныев счет невостребованных земельных долей из земель сельскохозяйственного назначения, является составной частью в работе по освоению неиспользуемых сельскохозяйственных угодий.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Сдерживающим фактором в работе с невостребованными земельными участками является то, что на территории района ранее не созданымуниципальные сельскохозяйственные предприятия и предъявить требования ликвидированным сельскохозяйственным организациям не представляется возможным. Поэтому необходимо начать работу по выполнению проекта межевания, проведение кадастровых работ и постановки на кадастровый учёт невостребованных земельных участков, выделенных в счет невостребованных земельных долей из земель сельскохозяйственного назначения, по постановке на государственныйкадастровый учет земельных участков, образованных из земель, государственная собственность на которые не разграничена.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Данные действия послужат толчком к реализации инвестиционного потенциала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 Саратовской области.</w:t>
      </w:r>
    </w:p>
    <w:p w:rsidR="006850E0" w:rsidRPr="006850E0" w:rsidRDefault="006850E0" w:rsidP="006850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Программа обеспечивает комплексный подход к решению проблемы, включающий постановку цели, меры для ее достижения, ресурсное обеспечение, мониторинг выполнения мероприятий и оценку результатов.</w:t>
      </w:r>
    </w:p>
    <w:p w:rsidR="006850E0" w:rsidRPr="006850E0" w:rsidRDefault="006850E0" w:rsidP="006850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Реализация данной программы позволит выполнить работы по оформлению прав муниципальной собственности на невостребованные земельные участки, выделенные в счет невостребованных земельных долей из земель сельскохозяйственного назначения, а также на земельные участки, образованные из земель, государственная собственность на которые не разграничена, с дальнейшей передачей использующим такие земельные участки сельскохозяйственным организациям или крестьянским (фермерским) хозяйствам в собственность или аренду без проведения торгов.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lastRenderedPageBreak/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IV. ЦЕЛИ И ЗАДАЧИ МУНИЦИПАЛЬНОЙ ПРОГРАММЫ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Основной целью Программы является:</w:t>
      </w:r>
    </w:p>
    <w:p w:rsidR="006106B6" w:rsidRPr="006106B6" w:rsidRDefault="006106B6" w:rsidP="006106B6">
      <w:pPr>
        <w:spacing w:after="0" w:line="240" w:lineRule="auto"/>
        <w:ind w:firstLine="708"/>
        <w:jc w:val="both"/>
        <w:rPr>
          <w:rFonts w:eastAsia="Times New Roman" w:cs="Arial"/>
          <w:color w:val="000000"/>
          <w:szCs w:val="28"/>
          <w:lang w:eastAsia="ru-RU"/>
        </w:rPr>
      </w:pPr>
      <w:r w:rsidRPr="006106B6">
        <w:rPr>
          <w:rFonts w:eastAsia="Times New Roman" w:cs="Arial"/>
          <w:color w:val="000000"/>
          <w:szCs w:val="28"/>
          <w:lang w:eastAsia="ru-RU"/>
        </w:rPr>
        <w:t>1.</w:t>
      </w:r>
      <w:r w:rsidRPr="006106B6">
        <w:rPr>
          <w:rFonts w:eastAsia="Times New Roman" w:cs="Arial"/>
          <w:color w:val="000000"/>
          <w:szCs w:val="28"/>
          <w:lang w:eastAsia="ru-RU"/>
        </w:rPr>
        <w:tab/>
        <w:t>Проведение кадастровых работ по образованию земельных участков сельскохозяйственного назначения, выделяемых в счет невостребованных земельных долей, находящихся в муниципальной собственности Балашовского муниципального района.</w:t>
      </w:r>
    </w:p>
    <w:p w:rsidR="006106B6" w:rsidRDefault="006106B6" w:rsidP="006106B6">
      <w:pPr>
        <w:spacing w:after="0" w:line="240" w:lineRule="auto"/>
        <w:ind w:firstLine="708"/>
        <w:jc w:val="both"/>
        <w:rPr>
          <w:rFonts w:eastAsia="Times New Roman" w:cs="Arial"/>
          <w:color w:val="000000"/>
          <w:szCs w:val="28"/>
          <w:lang w:eastAsia="ru-RU"/>
        </w:rPr>
      </w:pPr>
      <w:r w:rsidRPr="006106B6">
        <w:rPr>
          <w:rFonts w:eastAsia="Times New Roman" w:cs="Arial"/>
          <w:color w:val="000000"/>
          <w:szCs w:val="28"/>
          <w:lang w:eastAsia="ru-RU"/>
        </w:rPr>
        <w:t>2.</w:t>
      </w:r>
      <w:r w:rsidRPr="006106B6">
        <w:rPr>
          <w:rFonts w:eastAsia="Times New Roman" w:cs="Arial"/>
          <w:color w:val="000000"/>
          <w:szCs w:val="28"/>
          <w:lang w:eastAsia="ru-RU"/>
        </w:rPr>
        <w:tab/>
        <w:t>Проведение кадастровых работ по образованию земельных участков сельскохозяйственного назначения, из земель, государственная собственность на которые не разграничена.</w:t>
      </w:r>
    </w:p>
    <w:p w:rsidR="006850E0" w:rsidRPr="006850E0" w:rsidRDefault="006850E0" w:rsidP="006106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Для достижения указанной цели необходимо решение следующих задач: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-обеспечить проведение кадастровых работ по образованию земельных участков сельскохозяйственного назначения, выделяемыхв счет невостребованных земельных долей,находящихся или относящихся к собственности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района;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-обеспечить проведение кадастровых работ по образованию земельных участков сельскохозяйственного назначения, из земель, государственная собственность на которые не разграничена.</w:t>
      </w:r>
    </w:p>
    <w:p w:rsidR="006850E0" w:rsidRPr="006850E0" w:rsidRDefault="006850E0" w:rsidP="006850E0">
      <w:pPr>
        <w:spacing w:after="0" w:line="240" w:lineRule="auto"/>
        <w:ind w:firstLine="69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-создание предпосылок к увеличению доходной части местного бюджета за счет продажи земельных участков находящихся в муниципальной собственности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 илиарендной платы от использования земельных участков, находящихся в муниципальной собственности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района.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V. МЕХАНИЗМ РЕАЛИЗАЦИИ МУНИЦИПАЛЬНОЙ ПРОГРАММЫ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Текущее управление реализацией Программы осуществляется</w:t>
      </w:r>
      <w:r w:rsidR="00DF1E85" w:rsidRPr="00805FFC">
        <w:rPr>
          <w:rFonts w:eastAsia="Times New Roman" w:cs="Arial"/>
          <w:szCs w:val="28"/>
          <w:lang w:eastAsia="ru-RU"/>
        </w:rPr>
        <w:t xml:space="preserve">комитетом по управлению муниципальным имуществом </w:t>
      </w:r>
      <w:r w:rsidRPr="00805FFC">
        <w:rPr>
          <w:rFonts w:eastAsia="Times New Roman" w:cs="Arial"/>
          <w:szCs w:val="28"/>
          <w:lang w:eastAsia="ru-RU"/>
        </w:rPr>
        <w:t>администраци</w:t>
      </w:r>
      <w:r w:rsidR="00DF1E85" w:rsidRPr="00805FFC">
        <w:rPr>
          <w:rFonts w:eastAsia="Times New Roman" w:cs="Arial"/>
          <w:szCs w:val="28"/>
          <w:lang w:eastAsia="ru-RU"/>
        </w:rPr>
        <w:t>и</w:t>
      </w:r>
      <w:r w:rsidRPr="00805FFC">
        <w:rPr>
          <w:rFonts w:eastAsia="Times New Roman" w:cs="Arial"/>
          <w:szCs w:val="28"/>
          <w:lang w:eastAsia="ru-RU"/>
        </w:rPr>
        <w:t xml:space="preserve"> Балашовского муниципального района, </w:t>
      </w:r>
      <w:r w:rsidRPr="006850E0">
        <w:rPr>
          <w:rFonts w:eastAsia="Times New Roman" w:cs="Arial"/>
          <w:color w:val="000000"/>
          <w:szCs w:val="28"/>
          <w:lang w:eastAsia="ru-RU"/>
        </w:rPr>
        <w:t>контролирует выполнение мероприятий, эффективное использование средств, направленных на реализацию мероприятий и выполняет следующие функции:</w:t>
      </w:r>
    </w:p>
    <w:p w:rsidR="006850E0" w:rsidRPr="006850E0" w:rsidRDefault="006850E0" w:rsidP="006850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-обеспечивает решение задач, заявленных в Программе;</w:t>
      </w:r>
    </w:p>
    <w:p w:rsidR="006850E0" w:rsidRPr="006850E0" w:rsidRDefault="006850E0" w:rsidP="006850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-осуществляет координацию деятельности по подготовке и реализации мероприятий, а также анализу и рациональному использованию средств бюджета;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-осуществляет контроль за целевым использованием бюджетных средств, при реализации Программы.</w:t>
      </w:r>
    </w:p>
    <w:p w:rsidR="006850E0" w:rsidRPr="00805FFC" w:rsidRDefault="00DF1E85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FFC">
        <w:rPr>
          <w:rFonts w:eastAsia="Times New Roman" w:cs="Arial"/>
          <w:szCs w:val="28"/>
          <w:lang w:eastAsia="ru-RU"/>
        </w:rPr>
        <w:t xml:space="preserve">Комитет по управлению муниципальным имуществом </w:t>
      </w:r>
      <w:r w:rsidR="006934A0" w:rsidRPr="00805FFC">
        <w:rPr>
          <w:rFonts w:eastAsia="Times New Roman" w:cs="Arial"/>
          <w:szCs w:val="28"/>
          <w:lang w:eastAsia="ru-RU"/>
        </w:rPr>
        <w:t>администрации</w:t>
      </w:r>
      <w:r w:rsidR="006850E0" w:rsidRPr="00805FFC">
        <w:rPr>
          <w:rFonts w:eastAsia="Times New Roman" w:cs="Arial"/>
          <w:color w:val="000000"/>
          <w:szCs w:val="28"/>
          <w:lang w:eastAsia="ru-RU"/>
        </w:rPr>
        <w:t xml:space="preserve"> Балашовского муниципального района в ходе реализации Программы: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7E0A">
        <w:rPr>
          <w:rFonts w:eastAsia="Times New Roman" w:cs="Arial"/>
          <w:color w:val="000000"/>
          <w:szCs w:val="28"/>
          <w:lang w:eastAsia="ru-RU"/>
        </w:rPr>
        <w:t>-формирует заявки на финансирование мероприятий Программы в очередном финансовом году;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lastRenderedPageBreak/>
        <w:t>-организует реализацию Программы, формирует предложения о внесении изменений в Программу и несет ответственность за её реализацию, конечные результаты, целевое и эффективное использование финансовых средств, выделяемых на выполнение мероприятий Программы;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-выполняет функции муниципального заказчика на осуществление закупок товаров, работ и услуг для обеспечения муниципальных нужд;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-разрабатывает в пределах своей компетентности правовые акты, необходимые для выполнения Программы;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7E0A">
        <w:rPr>
          <w:rFonts w:eastAsia="Times New Roman" w:cs="Arial"/>
          <w:color w:val="000000"/>
          <w:szCs w:val="28"/>
          <w:lang w:eastAsia="ru-RU"/>
        </w:rPr>
        <w:t>-подготавливает в установленном порядке предложения по уточнению перечня мероприятий на отчётный финансовый год, уточняет затраты по мероприятиям;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-обеспечивает своевременную подготовку и реализацию мероприятий, эффективное использование средств, выделяемых на ее реализацию;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-осуществляет сбор и систематизацию статистической и аналитической информации о реализации мероприятий;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FFC">
        <w:rPr>
          <w:rFonts w:eastAsia="Times New Roman" w:cs="Arial"/>
          <w:color w:val="000000"/>
          <w:szCs w:val="28"/>
          <w:lang w:eastAsia="ru-RU"/>
        </w:rPr>
        <w:t>Контроль за реализацией Программы осуществляет глав</w:t>
      </w:r>
      <w:r w:rsidR="00B03FBC" w:rsidRPr="00805FFC">
        <w:rPr>
          <w:rFonts w:eastAsia="Times New Roman" w:cs="Arial"/>
          <w:color w:val="000000"/>
          <w:szCs w:val="28"/>
          <w:lang w:eastAsia="ru-RU"/>
        </w:rPr>
        <w:t>а</w:t>
      </w:r>
      <w:r w:rsidRPr="00805FFC">
        <w:rPr>
          <w:rFonts w:eastAsia="Times New Roman" w:cs="Arial"/>
          <w:color w:val="000000"/>
          <w:szCs w:val="28"/>
          <w:lang w:eastAsia="ru-RU"/>
        </w:rPr>
        <w:t xml:space="preserve"> Балашовского муниципального района.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VI. РЕСУРСНОЕ ОБЕСПЕЧЕНИЕ МУНИЦИПАЛЬНОЙ ПРОГРАММЫ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Источниками финансирования Программы являются средства областного </w:t>
      </w:r>
      <w:r w:rsidR="006106B6">
        <w:rPr>
          <w:rFonts w:eastAsia="Times New Roman" w:cs="Arial"/>
          <w:color w:val="000000"/>
          <w:szCs w:val="28"/>
          <w:lang w:eastAsia="ru-RU"/>
        </w:rPr>
        <w:t>бюджета</w:t>
      </w:r>
      <w:r w:rsidRPr="006850E0">
        <w:rPr>
          <w:rFonts w:eastAsia="Times New Roman" w:cs="Arial"/>
          <w:color w:val="000000"/>
          <w:szCs w:val="28"/>
          <w:lang w:eastAsia="ru-RU"/>
        </w:rPr>
        <w:t>.</w:t>
      </w:r>
    </w:p>
    <w:p w:rsidR="00B03FBC" w:rsidRDefault="006850E0" w:rsidP="006106B6">
      <w:pPr>
        <w:spacing w:after="0" w:line="240" w:lineRule="auto"/>
        <w:ind w:firstLine="707"/>
        <w:jc w:val="both"/>
        <w:rPr>
          <w:rFonts w:eastAsia="Times New Roman" w:cs="Arial"/>
          <w:color w:val="000000"/>
          <w:szCs w:val="28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Общий объем финансирования мероприятийПрограммы составляет</w:t>
      </w:r>
      <w:r w:rsidR="006106B6">
        <w:rPr>
          <w:rFonts w:eastAsia="Times New Roman" w:cs="Arial"/>
          <w:color w:val="000000"/>
          <w:szCs w:val="28"/>
          <w:lang w:eastAsia="ru-RU"/>
        </w:rPr>
        <w:t>75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тыс. руб.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VII</w:t>
      </w:r>
      <w:r w:rsidRPr="006850E0">
        <w:rPr>
          <w:rFonts w:eastAsia="Times New Roman" w:cs="Arial"/>
          <w:color w:val="000000"/>
          <w:szCs w:val="28"/>
          <w:lang w:eastAsia="ru-RU"/>
        </w:rPr>
        <w:t>. </w:t>
      </w: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ОЦЕНКА ЭФФЕКТИВНОСТИ И РЕЗУЛЬТАТИВНОСТИ МУНИЦИПАЛЬНОЙ ПРОГРАММЫ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Реализация Программы предусматривает предоставление бюджету администрации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 субсидии на проведение кадастровых работ в отношении неиспользуемых земель из состава земель сельскохозяйственного назначения за счет средств </w:t>
      </w:r>
      <w:r w:rsidRPr="00580C87">
        <w:rPr>
          <w:rFonts w:eastAsia="Times New Roman" w:cs="Arial"/>
          <w:color w:val="000000"/>
          <w:szCs w:val="28"/>
          <w:lang w:eastAsia="ru-RU"/>
        </w:rPr>
        <w:t>областного бюджет</w:t>
      </w:r>
      <w:r w:rsidR="00580C87" w:rsidRPr="00580C87">
        <w:rPr>
          <w:rFonts w:eastAsia="Times New Roman" w:cs="Arial"/>
          <w:color w:val="000000"/>
          <w:szCs w:val="28"/>
          <w:lang w:eastAsia="ru-RU"/>
        </w:rPr>
        <w:t>а</w:t>
      </w:r>
      <w:r w:rsidRPr="00580C87">
        <w:rPr>
          <w:rFonts w:eastAsia="Times New Roman" w:cs="Arial"/>
          <w:color w:val="000000"/>
          <w:szCs w:val="28"/>
          <w:lang w:eastAsia="ru-RU"/>
        </w:rPr>
        <w:t>.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Приоритетной целью программы является: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-организация мер по оформлению земель сельскохозяйственного назначения на территории района;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-предотвращение выбытия из сельскохозяйственного оборота земель сельскохозяйственного назначения.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В результате реализации Программы планируется достигнуть следующие показатели результативности: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Важнейшие целевые индикаторы Программы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2552"/>
        <w:gridCol w:w="1984"/>
        <w:gridCol w:w="1985"/>
      </w:tblGrid>
      <w:tr w:rsidR="006106B6" w:rsidRPr="00303021" w:rsidTr="006106B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B6" w:rsidRPr="006850E0" w:rsidRDefault="006106B6" w:rsidP="0030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B6" w:rsidRPr="006850E0" w:rsidRDefault="006106B6" w:rsidP="0030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B6" w:rsidRPr="006850E0" w:rsidRDefault="006106B6" w:rsidP="0030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B6" w:rsidRPr="006850E0" w:rsidRDefault="00FB1FF7" w:rsidP="0030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2025</w:t>
            </w:r>
            <w:r w:rsidR="006106B6"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6106B6" w:rsidRPr="00303021" w:rsidTr="006106B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B6" w:rsidRPr="006850E0" w:rsidRDefault="006106B6" w:rsidP="00B0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B6" w:rsidRPr="006850E0" w:rsidRDefault="006106B6" w:rsidP="00B0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 земельных участков, оформленных в собственность </w:t>
            </w:r>
            <w:r w:rsidRPr="00303021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B6" w:rsidRPr="006850E0" w:rsidRDefault="006106B6" w:rsidP="00B0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B6" w:rsidRPr="006850E0" w:rsidRDefault="00580C87" w:rsidP="00B0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116,7</w:t>
            </w:r>
          </w:p>
        </w:tc>
      </w:tr>
    </w:tbl>
    <w:p w:rsidR="006850E0" w:rsidRPr="006850E0" w:rsidRDefault="006850E0" w:rsidP="006850E0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934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Значение целевого индикатора (показателя) «Площадь земельных участков, оформленных в собственность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района» определяется как сумма площадей земель сельскохозяйственного назначения, на которых в отчетном году проведены кадастровые работы».</w:t>
      </w:r>
    </w:p>
    <w:p w:rsidR="006850E0" w:rsidRPr="006850E0" w:rsidRDefault="006850E0" w:rsidP="006850E0">
      <w:pPr>
        <w:spacing w:before="120"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303021" w:rsidRDefault="00303021" w:rsidP="00303021">
      <w:pPr>
        <w:spacing w:before="120"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303021" w:rsidRPr="006850E0" w:rsidRDefault="00303021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303021" w:rsidRDefault="00303021" w:rsidP="006850E0">
      <w:pPr>
        <w:spacing w:after="0" w:line="240" w:lineRule="auto"/>
        <w:ind w:firstLine="707"/>
        <w:jc w:val="center"/>
        <w:rPr>
          <w:rFonts w:eastAsia="Times New Roman" w:cs="Arial"/>
          <w:b/>
          <w:bCs/>
          <w:color w:val="000000"/>
          <w:szCs w:val="28"/>
          <w:lang w:eastAsia="ru-RU"/>
        </w:rPr>
        <w:sectPr w:rsidR="00303021" w:rsidSect="001A3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4361"/>
        <w:gridCol w:w="10489"/>
      </w:tblGrid>
      <w:tr w:rsidR="00303021" w:rsidRPr="006850E0" w:rsidTr="00303021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6850E0" w:rsidRDefault="006850E0" w:rsidP="00C848E3">
            <w:pPr>
              <w:spacing w:after="0" w:line="524" w:lineRule="atLeast"/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6850E0" w:rsidRDefault="00303021" w:rsidP="00C84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2 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>к постановлению администрации</w:t>
            </w:r>
            <w:r w:rsidR="008F391B">
              <w:rPr>
                <w:rFonts w:eastAsia="Times New Roman" w:cs="Times New Roman"/>
                <w:szCs w:val="28"/>
                <w:lang w:eastAsia="ru-RU"/>
              </w:rPr>
              <w:t xml:space="preserve"> Репинского муниципального образования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 Саратовской област</w:t>
            </w:r>
            <w:r w:rsidR="008F391B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7C59C6">
              <w:rPr>
                <w:rFonts w:eastAsia="Times New Roman" w:cs="Times New Roman"/>
                <w:szCs w:val="28"/>
                <w:lang w:eastAsia="ru-RU"/>
              </w:rPr>
              <w:t>«20</w:t>
            </w:r>
            <w:r w:rsidR="008F391B">
              <w:rPr>
                <w:rFonts w:eastAsia="Times New Roman" w:cs="Times New Roman"/>
                <w:szCs w:val="28"/>
                <w:lang w:eastAsia="ru-RU"/>
              </w:rPr>
              <w:t>» июня  2025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 года № </w:t>
            </w:r>
            <w:r w:rsidR="007C59C6"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8F391B">
              <w:rPr>
                <w:rFonts w:eastAsia="Times New Roman" w:cs="Times New Roman"/>
                <w:szCs w:val="28"/>
                <w:lang w:eastAsia="ru-RU"/>
              </w:rPr>
              <w:t>-п</w:t>
            </w:r>
          </w:p>
        </w:tc>
      </w:tr>
    </w:tbl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 w:type="textWrapping" w:clear="all"/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ОСНОВНЫЕ МЕРОПРИЯТИЯ ПРОГРАММЫ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817"/>
        <w:gridCol w:w="5503"/>
        <w:gridCol w:w="2072"/>
        <w:gridCol w:w="1505"/>
        <w:gridCol w:w="2072"/>
        <w:gridCol w:w="2881"/>
      </w:tblGrid>
      <w:tr w:rsidR="00805FFC" w:rsidRPr="006850E0" w:rsidTr="005972A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Courier New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Courier New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финансирования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2024 г.</w:t>
            </w: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,тыс. руб.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6850E0" w:rsidRPr="006850E0" w:rsidTr="006934A0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6850E0" w:rsidRDefault="00805FFC" w:rsidP="00805F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30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6850E0"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 по оформлению земель сельскохозяйственного назначения</w:t>
            </w:r>
          </w:p>
        </w:tc>
      </w:tr>
      <w:tr w:rsidR="00805FFC" w:rsidRPr="006850E0" w:rsidTr="005972A2">
        <w:trPr>
          <w:trHeight w:val="111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5972A2" w:rsidP="005972A2">
            <w:pPr>
              <w:spacing w:before="120"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303021">
            <w:pPr>
              <w:spacing w:before="10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кадастровых работ по образованию земельных участков, из земель, государственная собственность на которые не разграничена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30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Default="00805FFC" w:rsidP="00A67E0A">
            <w:pPr>
              <w:jc w:val="center"/>
            </w:pPr>
            <w:r w:rsidRPr="003763AF">
              <w:rPr>
                <w:rFonts w:eastAsia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580C87" w:rsidRDefault="00805FFC" w:rsidP="00A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5FFC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805FFC" w:rsidRDefault="00805FFC" w:rsidP="00A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БМР</w:t>
            </w:r>
          </w:p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FFC" w:rsidRPr="006850E0" w:rsidTr="006934A0">
        <w:tc>
          <w:tcPr>
            <w:tcW w:w="8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FF48A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5972A2" w:rsidRDefault="00805FFC" w:rsidP="00A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2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5972A2" w:rsidRDefault="00805FFC" w:rsidP="00A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1A33D9" w:rsidRDefault="006850E0" w:rsidP="006106B6">
      <w:pPr>
        <w:shd w:val="clear" w:color="auto" w:fill="FFFFFF"/>
        <w:spacing w:after="0" w:line="240" w:lineRule="auto"/>
        <w:ind w:right="490" w:firstLine="707"/>
        <w:jc w:val="both"/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sectPr w:rsidR="001A33D9" w:rsidSect="003030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7B2B"/>
    <w:multiLevelType w:val="hybridMultilevel"/>
    <w:tmpl w:val="CE2646BC"/>
    <w:lvl w:ilvl="0" w:tplc="F0E8B4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0E0"/>
    <w:rsid w:val="001053A8"/>
    <w:rsid w:val="001420C9"/>
    <w:rsid w:val="0018378A"/>
    <w:rsid w:val="001A33D9"/>
    <w:rsid w:val="00215D50"/>
    <w:rsid w:val="002B1D7A"/>
    <w:rsid w:val="00303021"/>
    <w:rsid w:val="003134BE"/>
    <w:rsid w:val="003A1D2F"/>
    <w:rsid w:val="00454B89"/>
    <w:rsid w:val="004837E1"/>
    <w:rsid w:val="00495B7F"/>
    <w:rsid w:val="00535ABD"/>
    <w:rsid w:val="005411ED"/>
    <w:rsid w:val="00580C87"/>
    <w:rsid w:val="005972A2"/>
    <w:rsid w:val="006106B6"/>
    <w:rsid w:val="00677122"/>
    <w:rsid w:val="006850E0"/>
    <w:rsid w:val="006934A0"/>
    <w:rsid w:val="006B6962"/>
    <w:rsid w:val="00761B70"/>
    <w:rsid w:val="007A1748"/>
    <w:rsid w:val="007C59C6"/>
    <w:rsid w:val="007D3835"/>
    <w:rsid w:val="00805FFC"/>
    <w:rsid w:val="008329FF"/>
    <w:rsid w:val="008F391B"/>
    <w:rsid w:val="00A67E0A"/>
    <w:rsid w:val="00B03FBC"/>
    <w:rsid w:val="00C012E8"/>
    <w:rsid w:val="00D230D9"/>
    <w:rsid w:val="00DF1E85"/>
    <w:rsid w:val="00E33530"/>
    <w:rsid w:val="00E44BFA"/>
    <w:rsid w:val="00E6232E"/>
    <w:rsid w:val="00E87224"/>
    <w:rsid w:val="00ED2A24"/>
    <w:rsid w:val="00FB1FF7"/>
    <w:rsid w:val="00FF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9"/>
  </w:style>
  <w:style w:type="paragraph" w:styleId="5">
    <w:name w:val="heading 5"/>
    <w:basedOn w:val="a"/>
    <w:link w:val="50"/>
    <w:uiPriority w:val="9"/>
    <w:qFormat/>
    <w:rsid w:val="00685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5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1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6850E0"/>
  </w:style>
  <w:style w:type="character" w:customStyle="1" w:styleId="11">
    <w:name w:val="Гиперссылка1"/>
    <w:basedOn w:val="a0"/>
    <w:rsid w:val="006850E0"/>
  </w:style>
  <w:style w:type="paragraph" w:customStyle="1" w:styleId="conspluscell">
    <w:name w:val="conspluscell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68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850E0"/>
    <w:rPr>
      <w:rFonts w:cs="Times New Roman"/>
      <w:color w:val="0000FF"/>
      <w:u w:val="single"/>
    </w:rPr>
  </w:style>
  <w:style w:type="character" w:customStyle="1" w:styleId="ConsPlusNormal1">
    <w:name w:val="ConsPlusNormal Знак"/>
    <w:link w:val="ConsPlusNormal0"/>
    <w:locked/>
    <w:rsid w:val="006850E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3FBC"/>
    <w:pPr>
      <w:ind w:left="720"/>
      <w:contextualSpacing/>
    </w:pPr>
  </w:style>
  <w:style w:type="table" w:styleId="a6">
    <w:name w:val="Table Grid"/>
    <w:basedOn w:val="a1"/>
    <w:uiPriority w:val="59"/>
    <w:rsid w:val="00B03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1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2"/>
      <w:sz w:val="22"/>
      <w:lang w:eastAsia="ru-RU"/>
    </w:rPr>
  </w:style>
  <w:style w:type="paragraph" w:customStyle="1" w:styleId="Standarduser">
    <w:name w:val="Standard (user)"/>
    <w:semiHidden/>
    <w:rsid w:val="00761B70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2025-06-24T07:12:00Z</cp:lastPrinted>
  <dcterms:created xsi:type="dcterms:W3CDTF">2025-06-05T06:20:00Z</dcterms:created>
  <dcterms:modified xsi:type="dcterms:W3CDTF">2025-06-24T07:13:00Z</dcterms:modified>
</cp:coreProperties>
</file>